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AE" w:rsidRDefault="00042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ПРЕДЛОГ</w:t>
      </w:r>
    </w:p>
    <w:p w:rsidR="00042A23" w:rsidRDefault="00042A23" w:rsidP="004274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>На основу  члана 30. став 1. алинеја 2.</w:t>
      </w:r>
      <w:r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Српске”, број: 101/04, 42/05, 118/05 и 98/13), члана 8. став 4. Зак</w:t>
      </w:r>
      <w:r>
        <w:rPr>
          <w:rFonts w:ascii="Times New Roman" w:hAnsi="Times New Roman" w:cs="Times New Roman"/>
          <w:sz w:val="24"/>
          <w:szCs w:val="24"/>
        </w:rPr>
        <w:t>она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Српске“, број: 91/15) и члана 38. став 2. та</w:t>
      </w:r>
      <w:r>
        <w:rPr>
          <w:rFonts w:ascii="Times New Roman" w:hAnsi="Times New Roman" w:cs="Times New Roman"/>
          <w:sz w:val="24"/>
          <w:szCs w:val="24"/>
        </w:rPr>
        <w:t>чка б) Статута Града Бијељина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Града Бијељина”, број: 8/13 и 27/13), Скупштина Града Бијељина на  </w:t>
      </w:r>
      <w:r w:rsidR="004274DB">
        <w:rPr>
          <w:rFonts w:ascii="Times New Roman" w:hAnsi="Times New Roman" w:cs="Times New Roman"/>
          <w:sz w:val="24"/>
          <w:szCs w:val="24"/>
          <w:lang/>
        </w:rPr>
        <w:t>___</w:t>
      </w:r>
      <w:r w:rsidRPr="00042A23">
        <w:rPr>
          <w:rFonts w:ascii="Times New Roman" w:hAnsi="Times New Roman" w:cs="Times New Roman"/>
          <w:sz w:val="24"/>
          <w:szCs w:val="24"/>
        </w:rPr>
        <w:t>сједници одржаној дана __________________</w:t>
      </w:r>
      <w:r w:rsidR="004274DB">
        <w:rPr>
          <w:rFonts w:ascii="Times New Roman" w:hAnsi="Times New Roman" w:cs="Times New Roman"/>
          <w:sz w:val="24"/>
          <w:szCs w:val="24"/>
          <w:lang/>
        </w:rPr>
        <w:t>2015. Године,</w:t>
      </w:r>
      <w:r w:rsidRPr="00042A23">
        <w:rPr>
          <w:rFonts w:ascii="Times New Roman" w:hAnsi="Times New Roman" w:cs="Times New Roman"/>
          <w:sz w:val="24"/>
          <w:szCs w:val="24"/>
        </w:rPr>
        <w:t xml:space="preserve"> донијела је</w:t>
      </w: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>O Д Л У К У</w:t>
      </w:r>
    </w:p>
    <w:p w:rsidR="00E81AA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 xml:space="preserve"> О ВИСИНИ ПОРЕСКЕ СТОПЕ ПОРЕЗА НА НЕПОКРЕТНОСТИ </w:t>
      </w:r>
    </w:p>
    <w:p w:rsid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>ЗА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42A23">
        <w:rPr>
          <w:rFonts w:ascii="Times New Roman" w:hAnsi="Times New Roman" w:cs="Times New Roman"/>
          <w:b/>
          <w:sz w:val="24"/>
          <w:szCs w:val="24"/>
        </w:rPr>
        <w:t xml:space="preserve">. ГОДИНУ </w:t>
      </w:r>
    </w:p>
    <w:p w:rsid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A23" w:rsidRPr="00931E29" w:rsidRDefault="00931E29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042A23" w:rsidRP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A23" w:rsidRDefault="00042A23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 w:rsidR="00176F4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42A23">
        <w:rPr>
          <w:rFonts w:ascii="Times New Roman" w:hAnsi="Times New Roman" w:cs="Times New Roman"/>
          <w:sz w:val="24"/>
          <w:szCs w:val="24"/>
        </w:rPr>
        <w:t>Утврђује се висина пореске стопе у висини од</w:t>
      </w:r>
      <w:r w:rsidR="00BE6BD7">
        <w:rPr>
          <w:rFonts w:ascii="Times New Roman" w:hAnsi="Times New Roman" w:cs="Times New Roman"/>
          <w:sz w:val="24"/>
          <w:szCs w:val="24"/>
        </w:rPr>
        <w:t xml:space="preserve"> </w:t>
      </w: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 w:rsidRPr="00BE6BD7">
        <w:rPr>
          <w:rFonts w:ascii="Times New Roman" w:hAnsi="Times New Roman" w:cs="Times New Roman"/>
          <w:b/>
          <w:sz w:val="24"/>
          <w:szCs w:val="24"/>
        </w:rPr>
        <w:t>0,20%</w:t>
      </w:r>
      <w:r w:rsidR="00BE6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A23">
        <w:rPr>
          <w:rFonts w:ascii="Times New Roman" w:hAnsi="Times New Roman" w:cs="Times New Roman"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42A23">
        <w:rPr>
          <w:rFonts w:ascii="Times New Roman" w:hAnsi="Times New Roman" w:cs="Times New Roman"/>
          <w:sz w:val="24"/>
          <w:szCs w:val="24"/>
        </w:rPr>
        <w:t>. годину за опорезивање непокретности на подручју Града Бијељина, у складу са Зако</w:t>
      </w:r>
      <w:r w:rsidR="00BE6BD7">
        <w:rPr>
          <w:rFonts w:ascii="Times New Roman" w:hAnsi="Times New Roman" w:cs="Times New Roman"/>
          <w:sz w:val="24"/>
          <w:szCs w:val="24"/>
        </w:rPr>
        <w:t>ном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Републике Српске”, број: </w:t>
      </w:r>
      <w:r w:rsidR="00BE6BD7">
        <w:rPr>
          <w:rFonts w:ascii="Times New Roman" w:hAnsi="Times New Roman" w:cs="Times New Roman"/>
          <w:sz w:val="24"/>
          <w:szCs w:val="24"/>
        </w:rPr>
        <w:t>91/15</w:t>
      </w:r>
      <w:r w:rsidRPr="00042A2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E6BD7" w:rsidRPr="004274DB" w:rsidRDefault="00BE6BD7" w:rsidP="00042A23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042A23" w:rsidRDefault="00931E29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4274DB" w:rsidRPr="004274DB" w:rsidRDefault="004274DB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8A661F" w:rsidRDefault="00176F41" w:rsidP="008A66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A661F">
        <w:rPr>
          <w:rFonts w:ascii="Times New Roman" w:hAnsi="Times New Roman" w:cs="Times New Roman"/>
          <w:sz w:val="24"/>
          <w:szCs w:val="24"/>
        </w:rPr>
        <w:t>И</w:t>
      </w:r>
      <w:r w:rsidR="004274DB">
        <w:rPr>
          <w:rFonts w:ascii="Times New Roman" w:hAnsi="Times New Roman" w:cs="Times New Roman"/>
          <w:sz w:val="24"/>
          <w:szCs w:val="24"/>
        </w:rPr>
        <w:t xml:space="preserve">зузетно од става 1. ове  </w:t>
      </w:r>
      <w:r w:rsidR="004274DB">
        <w:rPr>
          <w:rFonts w:ascii="Times New Roman" w:hAnsi="Times New Roman" w:cs="Times New Roman"/>
          <w:sz w:val="24"/>
          <w:szCs w:val="24"/>
          <w:lang/>
        </w:rPr>
        <w:t>О</w:t>
      </w:r>
      <w:r w:rsidR="004274DB">
        <w:rPr>
          <w:rFonts w:ascii="Times New Roman" w:hAnsi="Times New Roman" w:cs="Times New Roman"/>
          <w:sz w:val="24"/>
          <w:szCs w:val="24"/>
        </w:rPr>
        <w:t>длуке</w:t>
      </w:r>
      <w:r w:rsidR="008A661F">
        <w:rPr>
          <w:rFonts w:ascii="Times New Roman" w:hAnsi="Times New Roman" w:cs="Times New Roman"/>
          <w:sz w:val="24"/>
          <w:szCs w:val="24"/>
        </w:rPr>
        <w:t xml:space="preserve">, пореска стопа за непокретности у којима се непосредно обавља производна дјелатност  износи </w:t>
      </w:r>
      <w:r w:rsidR="008A661F" w:rsidRPr="008A661F">
        <w:rPr>
          <w:rFonts w:ascii="Times New Roman" w:hAnsi="Times New Roman" w:cs="Times New Roman"/>
          <w:b/>
          <w:sz w:val="24"/>
          <w:szCs w:val="24"/>
        </w:rPr>
        <w:t>0,10%.</w:t>
      </w:r>
    </w:p>
    <w:p w:rsidR="008A661F" w:rsidRDefault="00176F41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A661F">
        <w:rPr>
          <w:rFonts w:ascii="Times New Roman" w:hAnsi="Times New Roman" w:cs="Times New Roman"/>
          <w:sz w:val="24"/>
          <w:szCs w:val="24"/>
        </w:rPr>
        <w:t xml:space="preserve">Под непокретностима из става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274DB">
        <w:rPr>
          <w:rFonts w:ascii="Times New Roman" w:hAnsi="Times New Roman" w:cs="Times New Roman"/>
          <w:sz w:val="24"/>
          <w:szCs w:val="24"/>
        </w:rPr>
        <w:t xml:space="preserve">. ове </w:t>
      </w:r>
      <w:r w:rsidR="004274DB">
        <w:rPr>
          <w:rFonts w:ascii="Times New Roman" w:hAnsi="Times New Roman" w:cs="Times New Roman"/>
          <w:sz w:val="24"/>
          <w:szCs w:val="24"/>
          <w:lang/>
        </w:rPr>
        <w:t>О</w:t>
      </w:r>
      <w:r w:rsidR="008A661F">
        <w:rPr>
          <w:rFonts w:ascii="Times New Roman" w:hAnsi="Times New Roman" w:cs="Times New Roman"/>
          <w:sz w:val="24"/>
          <w:szCs w:val="24"/>
        </w:rPr>
        <w:t>длуке подразумијевају се објекти за производњу и објекти за складиштење сировина, полупроизвода и готових производа, уколико чине заокружену производну цјелину.</w:t>
      </w:r>
    </w:p>
    <w:p w:rsidR="008A661F" w:rsidRPr="008A661F" w:rsidRDefault="008A661F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61F" w:rsidRDefault="00931E29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176F4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4DB" w:rsidRPr="004274DB" w:rsidRDefault="004274DB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042A23" w:rsidRPr="00042A23" w:rsidRDefault="004274DB" w:rsidP="00427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42A23" w:rsidRPr="00042A23">
        <w:rPr>
          <w:rFonts w:ascii="Times New Roman" w:hAnsi="Times New Roman" w:cs="Times New Roman"/>
          <w:sz w:val="24"/>
          <w:szCs w:val="24"/>
        </w:rPr>
        <w:t>Ступањем на снагу ове Одлуке престаје да важи Одлука о висини пореске стопе пореза на непокретности (</w:t>
      </w:r>
      <w:r w:rsidR="00BE6BD7">
        <w:rPr>
          <w:rFonts w:ascii="Times New Roman" w:hAnsi="Times New Roman" w:cs="Times New Roman"/>
          <w:sz w:val="24"/>
          <w:szCs w:val="24"/>
        </w:rPr>
        <w:t>„</w:t>
      </w:r>
      <w:r w:rsidR="00042A23" w:rsidRPr="00042A23">
        <w:rPr>
          <w:rFonts w:ascii="Times New Roman" w:hAnsi="Times New Roman" w:cs="Times New Roman"/>
          <w:sz w:val="24"/>
          <w:szCs w:val="24"/>
        </w:rPr>
        <w:t xml:space="preserve">Службени гласник Града Бијељина”, број: </w:t>
      </w:r>
      <w:r w:rsidR="00BE6BD7">
        <w:rPr>
          <w:rFonts w:ascii="Times New Roman" w:hAnsi="Times New Roman" w:cs="Times New Roman"/>
          <w:sz w:val="24"/>
          <w:szCs w:val="24"/>
        </w:rPr>
        <w:t>2</w:t>
      </w:r>
      <w:r w:rsidR="00042A23" w:rsidRPr="00042A23">
        <w:rPr>
          <w:rFonts w:ascii="Times New Roman" w:hAnsi="Times New Roman" w:cs="Times New Roman"/>
          <w:sz w:val="24"/>
          <w:szCs w:val="24"/>
        </w:rPr>
        <w:t>2/1</w:t>
      </w:r>
      <w:r w:rsidR="00BE6BD7">
        <w:rPr>
          <w:rFonts w:ascii="Times New Roman" w:hAnsi="Times New Roman" w:cs="Times New Roman"/>
          <w:sz w:val="24"/>
          <w:szCs w:val="24"/>
        </w:rPr>
        <w:t>4</w:t>
      </w:r>
      <w:r w:rsidR="00042A23" w:rsidRPr="00042A23">
        <w:rPr>
          <w:rFonts w:ascii="Times New Roman" w:hAnsi="Times New Roman" w:cs="Times New Roman"/>
          <w:sz w:val="24"/>
          <w:szCs w:val="24"/>
        </w:rPr>
        <w:t>).</w:t>
      </w:r>
    </w:p>
    <w:p w:rsidR="00BE6BD7" w:rsidRPr="004274DB" w:rsidRDefault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E6BD7" w:rsidRDefault="00931E29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176F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4DB" w:rsidRPr="004274DB" w:rsidRDefault="004274DB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BE6BD7" w:rsidRPr="00BE6BD7" w:rsidRDefault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E6BD7">
        <w:rPr>
          <w:rFonts w:ascii="Times New Roman" w:hAnsi="Times New Roman" w:cs="Times New Roman"/>
          <w:sz w:val="24"/>
          <w:szCs w:val="24"/>
        </w:rPr>
        <w:t xml:space="preserve"> 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Ова </w:t>
      </w:r>
      <w:r w:rsidRPr="00BE6BD7">
        <w:rPr>
          <w:rFonts w:ascii="Times New Roman" w:hAnsi="Times New Roman" w:cs="Times New Roman"/>
          <w:sz w:val="24"/>
          <w:szCs w:val="24"/>
        </w:rPr>
        <w:t>Одлука ступа на снагу даном доношења, а примјењиваће се од 01.01.201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>. до 31.12.201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 xml:space="preserve">. године и објавиће се у „Службеном гласнику Града Бијељина“. </w:t>
      </w:r>
    </w:p>
    <w:p w:rsidR="00BE6BD7" w:rsidRDefault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274DB" w:rsidRPr="004274DB" w:rsidRDefault="004274D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E6BD7" w:rsidRPr="00BE6BD7" w:rsidRDefault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274DB" w:rsidRPr="004274DB" w:rsidRDefault="004274D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01-022-/15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274D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B1C98">
        <w:rPr>
          <w:rFonts w:ascii="Times New Roman" w:hAnsi="Times New Roman" w:cs="Times New Roman"/>
          <w:sz w:val="24"/>
          <w:szCs w:val="24"/>
          <w:lang/>
        </w:rPr>
        <w:t xml:space="preserve">        </w:t>
      </w:r>
      <w:r w:rsidR="00427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274DB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Бијељина,                                                            </w:t>
      </w:r>
      <w:r w:rsidR="00EB1C98"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СКУПШТИНЕ ГРАДА БИЈЕЉИНА</w:t>
      </w:r>
    </w:p>
    <w:p w:rsidR="00BE6BD7" w:rsidRPr="004274DB" w:rsidRDefault="004274D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Датум</w:t>
      </w:r>
      <w:r>
        <w:rPr>
          <w:rFonts w:ascii="Times New Roman" w:hAnsi="Times New Roman" w:cs="Times New Roman"/>
          <w:sz w:val="24"/>
          <w:szCs w:val="24"/>
          <w:lang/>
        </w:rPr>
        <w:t>, _________2015. године</w:t>
      </w:r>
    </w:p>
    <w:p w:rsidR="009B3830" w:rsidRPr="004274DB" w:rsidRDefault="00BE6BD7" w:rsidP="004274D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EB1C98">
        <w:rPr>
          <w:rFonts w:ascii="Times New Roman" w:hAnsi="Times New Roman" w:cs="Times New Roman"/>
          <w:sz w:val="24"/>
          <w:szCs w:val="24"/>
          <w:lang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Драган Ђурђеви</w:t>
      </w:r>
      <w:r w:rsidR="004274DB">
        <w:rPr>
          <w:rFonts w:ascii="Times New Roman" w:hAnsi="Times New Roman" w:cs="Times New Roman"/>
          <w:sz w:val="24"/>
          <w:szCs w:val="24"/>
          <w:lang/>
        </w:rPr>
        <w:t>ћ</w:t>
      </w:r>
    </w:p>
    <w:p w:rsidR="009B3830" w:rsidRDefault="009B3830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830" w:rsidRDefault="009B3830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AA3" w:rsidRDefault="00E81AA3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ОБРАЗЛОЖЕЊЕ</w:t>
      </w:r>
    </w:p>
    <w:p w:rsidR="00E81AA3" w:rsidRDefault="00E81AA3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 предлог одлуке о висини пореске стопе пореза на непокретност  </w:t>
      </w:r>
    </w:p>
    <w:p w:rsidR="00E81AA3" w:rsidRDefault="00E81AA3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 годину</w:t>
      </w:r>
    </w:p>
    <w:p w:rsidR="00E81AA3" w:rsidRDefault="00E81AA3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AA3" w:rsidRDefault="00E81AA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    ПРАВНИ ОСНОВ ЗА ДОНОШЕЊЕ ОДЛУКЕ </w:t>
      </w:r>
    </w:p>
    <w:p w:rsidR="00E81AA3" w:rsidRDefault="00E81AA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AA3" w:rsidRDefault="00E81AA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Садржан је :</w:t>
      </w:r>
    </w:p>
    <w:p w:rsidR="00E81AA3" w:rsidRDefault="00E81AA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830" w:rsidRPr="00AE1D77" w:rsidRDefault="009B3830" w:rsidP="009B383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у  члану 30. алинеја 9. </w:t>
      </w:r>
      <w:r>
        <w:rPr>
          <w:rFonts w:ascii="Times New Roman" w:hAnsi="Times New Roman" w:cs="Times New Roman"/>
        </w:rPr>
        <w:t xml:space="preserve">и алинеја 35. </w:t>
      </w:r>
      <w:r w:rsidRPr="00AE1D77">
        <w:rPr>
          <w:rFonts w:ascii="Times New Roman" w:hAnsi="Times New Roman" w:cs="Times New Roman"/>
        </w:rPr>
        <w:t>Закона о локалној самоуправи („Службени гласник Републике Српске”, број: 101/04, 42/05, 118/05 и 98/13),</w:t>
      </w:r>
    </w:p>
    <w:p w:rsidR="009B3830" w:rsidRPr="00AE1D77" w:rsidRDefault="009B3830" w:rsidP="009B3830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sz w:val="22"/>
          <w:szCs w:val="22"/>
        </w:rPr>
        <w:t>„</w:t>
      </w:r>
      <w:r w:rsidRPr="00AE1D77">
        <w:rPr>
          <w:b/>
          <w:i/>
          <w:sz w:val="22"/>
          <w:szCs w:val="22"/>
        </w:rPr>
        <w:t xml:space="preserve">Скупштина општине је орган одлучивања и креирања политике општине.    </w:t>
      </w:r>
    </w:p>
    <w:p w:rsidR="009B3830" w:rsidRPr="00AE1D77" w:rsidRDefault="009B3830" w:rsidP="009B3830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b/>
          <w:i/>
          <w:sz w:val="22"/>
          <w:szCs w:val="22"/>
        </w:rPr>
        <w:t xml:space="preserve">Њене надлежности </w:t>
      </w:r>
      <w:r>
        <w:rPr>
          <w:b/>
          <w:i/>
          <w:sz w:val="22"/>
          <w:szCs w:val="22"/>
        </w:rPr>
        <w:t xml:space="preserve">између осталог </w:t>
      </w:r>
      <w:r w:rsidRPr="00AE1D77">
        <w:rPr>
          <w:b/>
          <w:i/>
          <w:sz w:val="22"/>
          <w:szCs w:val="22"/>
        </w:rPr>
        <w:t>су сљедеће:</w:t>
      </w:r>
    </w:p>
    <w:p w:rsidR="009B3830" w:rsidRDefault="009B3830" w:rsidP="009B3830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b/>
          <w:i/>
          <w:sz w:val="22"/>
          <w:szCs w:val="22"/>
        </w:rPr>
        <w:t>- доноси одлуке о комуналним таксама и другим јавним приходима, када је овлаштена законом.</w:t>
      </w:r>
    </w:p>
    <w:p w:rsidR="009B3830" w:rsidRPr="00AE1D77" w:rsidRDefault="009B3830" w:rsidP="009B3830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- </w:t>
      </w:r>
      <w:r w:rsidRPr="0064204C">
        <w:rPr>
          <w:b/>
          <w:i/>
        </w:rPr>
        <w:t>врши и друге послове утврђене законом и статутом</w:t>
      </w:r>
      <w:r w:rsidRPr="00AE1D77">
        <w:rPr>
          <w:b/>
          <w:i/>
          <w:sz w:val="22"/>
          <w:szCs w:val="22"/>
        </w:rPr>
        <w:t>“</w:t>
      </w:r>
    </w:p>
    <w:p w:rsidR="00E81AA3" w:rsidRPr="00E81AA3" w:rsidRDefault="00E81AA3" w:rsidP="00E81AA3">
      <w:pPr>
        <w:pStyle w:val="NormalWeb"/>
        <w:spacing w:before="0" w:beforeAutospacing="0" w:after="0" w:afterAutospacing="0"/>
        <w:ind w:firstLine="708"/>
        <w:jc w:val="both"/>
      </w:pPr>
    </w:p>
    <w:p w:rsidR="00E81AA3" w:rsidRDefault="00E81AA3" w:rsidP="00E81AA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члану</w:t>
      </w:r>
      <w:r w:rsidRPr="00042A23">
        <w:rPr>
          <w:rFonts w:ascii="Times New Roman" w:hAnsi="Times New Roman" w:cs="Times New Roman"/>
          <w:sz w:val="24"/>
          <w:szCs w:val="24"/>
        </w:rPr>
        <w:t xml:space="preserve"> 8. став 4. Зак</w:t>
      </w:r>
      <w:r>
        <w:rPr>
          <w:rFonts w:ascii="Times New Roman" w:hAnsi="Times New Roman" w:cs="Times New Roman"/>
          <w:sz w:val="24"/>
          <w:szCs w:val="24"/>
        </w:rPr>
        <w:t>она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Српске“, број: 91/15)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81AA3" w:rsidRDefault="00E81AA3" w:rsidP="001A0C06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1A0C06">
        <w:rPr>
          <w:rFonts w:ascii="Times New Roman" w:hAnsi="Times New Roman" w:cs="Times New Roman"/>
          <w:sz w:val="24"/>
          <w:szCs w:val="24"/>
        </w:rPr>
        <w:t>„</w:t>
      </w:r>
      <w:r w:rsidRPr="001A0C06">
        <w:rPr>
          <w:rFonts w:ascii="Times New Roman" w:hAnsi="Times New Roman" w:cs="Times New Roman"/>
          <w:b/>
          <w:i/>
          <w:sz w:val="24"/>
          <w:szCs w:val="24"/>
        </w:rPr>
        <w:t xml:space="preserve">Скупштине општина и градова дужне су донијети одлуку о висини стопе пореза на непокретност из ст.1. и 2. овог </w:t>
      </w:r>
      <w:r w:rsidR="001A0C06" w:rsidRPr="001A0C06">
        <w:rPr>
          <w:rFonts w:ascii="Times New Roman" w:hAnsi="Times New Roman" w:cs="Times New Roman"/>
          <w:b/>
          <w:i/>
          <w:sz w:val="24"/>
          <w:szCs w:val="24"/>
        </w:rPr>
        <w:t>члана, на свом подручју до 31.јануара за текућу годину.“</w:t>
      </w:r>
    </w:p>
    <w:p w:rsidR="001A0C06" w:rsidRPr="001A0C06" w:rsidRDefault="001A0C06" w:rsidP="001A0C06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0D6B5C" w:rsidRPr="00AE1D77" w:rsidRDefault="000D6B5C" w:rsidP="000D6B5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>у члану 38. став 2. тачка б)</w:t>
      </w:r>
      <w:r w:rsidR="005B3068">
        <w:rPr>
          <w:rFonts w:ascii="Times New Roman" w:hAnsi="Times New Roman" w:cs="Times New Roman"/>
        </w:rPr>
        <w:t xml:space="preserve"> и тачка  аж)  </w:t>
      </w:r>
      <w:r w:rsidRPr="00AE1D77">
        <w:rPr>
          <w:rFonts w:ascii="Times New Roman" w:hAnsi="Times New Roman" w:cs="Times New Roman"/>
        </w:rPr>
        <w:t xml:space="preserve"> Статута Града Бијељина („Службени гласник Града Бијељина”, број: 8/13 и 27/13),</w:t>
      </w:r>
    </w:p>
    <w:p w:rsidR="000D6B5C" w:rsidRPr="00AE1D77" w:rsidRDefault="000D6B5C" w:rsidP="000D6B5C">
      <w:pPr>
        <w:pStyle w:val="NormalWeb"/>
        <w:spacing w:before="0" w:beforeAutospacing="0" w:after="0" w:afterAutospacing="0"/>
        <w:ind w:firstLine="720"/>
        <w:jc w:val="both"/>
        <w:rPr>
          <w:b/>
          <w:i/>
          <w:sz w:val="22"/>
          <w:szCs w:val="22"/>
          <w:lang w:val="bs-Cyrl-BA"/>
        </w:rPr>
      </w:pPr>
      <w:r w:rsidRPr="00AE1D77">
        <w:rPr>
          <w:b/>
          <w:i/>
          <w:sz w:val="22"/>
          <w:szCs w:val="22"/>
        </w:rPr>
        <w:t>„</w:t>
      </w:r>
      <w:r w:rsidRPr="00AE1D77">
        <w:rPr>
          <w:b/>
          <w:i/>
          <w:sz w:val="22"/>
          <w:szCs w:val="22"/>
          <w:lang w:val="bs-Cyrl-BA"/>
        </w:rPr>
        <w:t xml:space="preserve">У оквиру свог дјелокруга, Скупштина Града: </w:t>
      </w:r>
    </w:p>
    <w:p w:rsidR="000D6B5C" w:rsidRDefault="000D6B5C" w:rsidP="000D6B5C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bs-Cyrl-BA"/>
        </w:rPr>
      </w:pPr>
      <w:r w:rsidRPr="00AE1D77">
        <w:rPr>
          <w:rFonts w:ascii="Times New Roman" w:hAnsi="Times New Roman" w:cs="Times New Roman"/>
          <w:b/>
          <w:i/>
          <w:lang w:val="bs-Cyrl-BA"/>
        </w:rPr>
        <w:t xml:space="preserve">           з) доноси одлуке о комуналним таксама и другим јавним приходима , када је овлаштена законом,</w:t>
      </w:r>
    </w:p>
    <w:p w:rsidR="005B3068" w:rsidRPr="00D331CE" w:rsidRDefault="005B3068" w:rsidP="005B3068">
      <w:pPr>
        <w:pStyle w:val="NormalWeb"/>
        <w:spacing w:before="0" w:beforeAutospacing="0" w:after="0" w:afterAutospacing="0"/>
        <w:ind w:firstLine="720"/>
        <w:jc w:val="both"/>
        <w:rPr>
          <w:b/>
          <w:i/>
          <w:lang w:val="bs-Cyrl-BA"/>
        </w:rPr>
      </w:pPr>
      <w:r w:rsidRPr="00D331CE">
        <w:rPr>
          <w:b/>
          <w:i/>
          <w:lang w:val="bs-Cyrl-BA"/>
        </w:rPr>
        <w:t xml:space="preserve">аж) врши и друге послове утврђене законом и овим статутом. </w:t>
      </w:r>
      <w:r>
        <w:rPr>
          <w:b/>
          <w:i/>
          <w:lang w:val="bs-Cyrl-BA"/>
        </w:rPr>
        <w:t>“</w:t>
      </w:r>
    </w:p>
    <w:p w:rsidR="001A0C06" w:rsidRPr="004274DB" w:rsidRDefault="001A0C06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1A0C06" w:rsidRDefault="001A0C06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     РАЗЛОЗИ ЗА ДОНОШЕЊЕ ОДЛУКЕ</w:t>
      </w:r>
    </w:p>
    <w:p w:rsidR="001A0C06" w:rsidRDefault="001A0C06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C06" w:rsidRPr="001A0C06" w:rsidRDefault="001A0C06" w:rsidP="001A0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C06">
        <w:rPr>
          <w:rFonts w:ascii="Times New Roman" w:hAnsi="Times New Roman" w:cs="Times New Roman"/>
          <w:sz w:val="24"/>
          <w:szCs w:val="24"/>
        </w:rPr>
        <w:t>Закон о порезу на непокретности („Службени гласник Републике Српске“, број: 91/15),</w:t>
      </w:r>
      <w:r w:rsidRPr="001A0C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је у  члану 8. Став 4. Утврдио обавезу да су  </w:t>
      </w:r>
      <w:r w:rsidRPr="001A0C06">
        <w:rPr>
          <w:rFonts w:ascii="Times New Roman" w:hAnsi="Times New Roman" w:cs="Times New Roman"/>
          <w:sz w:val="24"/>
          <w:szCs w:val="24"/>
        </w:rPr>
        <w:t>Скупштине општина и градова дужне донијети одлуку о висини стопе пореза на непокретност на свом подручју до 31.јануара за текућу годину.</w:t>
      </w:r>
    </w:p>
    <w:p w:rsidR="00AE68C3" w:rsidRPr="001A0C06" w:rsidRDefault="00AE68C3" w:rsidP="001A0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C06" w:rsidRDefault="001A0C06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8C3">
        <w:rPr>
          <w:rFonts w:ascii="Times New Roman" w:hAnsi="Times New Roman" w:cs="Times New Roman"/>
          <w:sz w:val="24"/>
          <w:szCs w:val="24"/>
        </w:rPr>
        <w:t>III    ФИНАНСИЈСКА  СРЕДСТВА</w:t>
      </w:r>
    </w:p>
    <w:p w:rsidR="00AE68C3" w:rsidRP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спровођење ове одлуке нису потребна финансијска средства</w:t>
      </w:r>
    </w:p>
    <w:p w:rsidR="00AE68C3" w:rsidRPr="004274DB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ОБРАЂИВАЧ</w:t>
      </w:r>
    </w:p>
    <w:p w:rsid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Одјељење за стамбено- комуналне послове </w:t>
      </w:r>
    </w:p>
    <w:p w:rsid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и  заштиту животне средине</w:t>
      </w:r>
    </w:p>
    <w:p w:rsid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8C3" w:rsidRDefault="00AE68C3" w:rsidP="00AE68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68C3">
        <w:rPr>
          <w:rFonts w:ascii="Times New Roman" w:hAnsi="Times New Roman" w:cs="Times New Roman"/>
          <w:b/>
          <w:sz w:val="24"/>
          <w:szCs w:val="24"/>
        </w:rPr>
        <w:t>Градоначелник је утврдио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ПРЕДЛОГ </w:t>
      </w:r>
      <w:r w:rsidRPr="00AE68C3">
        <w:rPr>
          <w:rFonts w:ascii="Times New Roman" w:hAnsi="Times New Roman" w:cs="Times New Roman"/>
          <w:b/>
          <w:sz w:val="24"/>
          <w:szCs w:val="24"/>
        </w:rPr>
        <w:t xml:space="preserve"> OДЛУК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AE68C3">
        <w:rPr>
          <w:rFonts w:ascii="Times New Roman" w:hAnsi="Times New Roman" w:cs="Times New Roman"/>
          <w:b/>
          <w:sz w:val="24"/>
          <w:szCs w:val="24"/>
        </w:rPr>
        <w:t xml:space="preserve"> О ВИСИНИ ПОРЕСКЕ СТОПЕ ПОРЕЗА НА НЕПОКРЕТНОСТИ ЗА 2016. ГОДИНУ</w:t>
      </w:r>
      <w:r w:rsidRPr="00042A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 те га упућује Скупштини Града на претрес и усвајање</w:t>
      </w:r>
    </w:p>
    <w:p w:rsidR="00AE68C3" w:rsidRDefault="00AE68C3" w:rsidP="00AE68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ГРАДОНАЧЕЛНИК </w:t>
      </w:r>
    </w:p>
    <w:p w:rsidR="00AE68C3" w:rsidRPr="00AE68C3" w:rsidRDefault="00AE68C3" w:rsidP="00AE68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ГРАДА БИЈЕЉИНА</w:t>
      </w:r>
    </w:p>
    <w:p w:rsidR="00AE68C3" w:rsidRP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E68C3" w:rsidRPr="00AE68C3" w:rsidSect="0058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76AAF"/>
    <w:multiLevelType w:val="hybridMultilevel"/>
    <w:tmpl w:val="F1C23D62"/>
    <w:lvl w:ilvl="0" w:tplc="4948C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8090B"/>
    <w:multiLevelType w:val="hybridMultilevel"/>
    <w:tmpl w:val="CAA4B29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A23"/>
    <w:rsid w:val="00042A23"/>
    <w:rsid w:val="000D6B5C"/>
    <w:rsid w:val="001375CD"/>
    <w:rsid w:val="00176F41"/>
    <w:rsid w:val="001A0C06"/>
    <w:rsid w:val="004274DB"/>
    <w:rsid w:val="005868AE"/>
    <w:rsid w:val="005B3068"/>
    <w:rsid w:val="00615E1D"/>
    <w:rsid w:val="00871098"/>
    <w:rsid w:val="008A661F"/>
    <w:rsid w:val="00931E29"/>
    <w:rsid w:val="009B3830"/>
    <w:rsid w:val="00AE68C3"/>
    <w:rsid w:val="00B911E7"/>
    <w:rsid w:val="00BE6BD7"/>
    <w:rsid w:val="00C43500"/>
    <w:rsid w:val="00D00C57"/>
    <w:rsid w:val="00E81AA3"/>
    <w:rsid w:val="00EB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8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CA6A9-49F6-446C-A30E-EB62DEB0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Radenko Lukic</dc:creator>
  <cp:lastModifiedBy>mpetrovic</cp:lastModifiedBy>
  <cp:revision>10</cp:revision>
  <dcterms:created xsi:type="dcterms:W3CDTF">2015-11-25T07:56:00Z</dcterms:created>
  <dcterms:modified xsi:type="dcterms:W3CDTF">2015-12-11T08:16:00Z</dcterms:modified>
</cp:coreProperties>
</file>